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44" w:rsidRPr="008A2B78" w:rsidRDefault="002E3044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b/>
          <w:color w:val="000000"/>
        </w:rPr>
      </w:pPr>
      <w:r w:rsidRPr="008A2B78">
        <w:rPr>
          <w:b/>
          <w:color w:val="000000"/>
        </w:rPr>
        <w:t>PetroCaribe</w:t>
      </w:r>
      <w:r>
        <w:rPr>
          <w:b/>
          <w:color w:val="000000"/>
        </w:rPr>
        <w:t>, qu’est-ce que c’est ?</w:t>
      </w:r>
    </w:p>
    <w:p w:rsidR="002E3044" w:rsidRPr="00821D4E" w:rsidRDefault="002E3044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821D4E">
        <w:rPr>
          <w:color w:val="000000"/>
        </w:rPr>
        <w:t>Le programme PetroCaribe</w:t>
      </w:r>
      <w:r>
        <w:rPr>
          <w:color w:val="000000"/>
        </w:rPr>
        <w:t xml:space="preserve"> a été</w:t>
      </w:r>
      <w:r w:rsidRPr="00821D4E">
        <w:rPr>
          <w:color w:val="000000"/>
        </w:rPr>
        <w:t xml:space="preserve"> </w:t>
      </w:r>
      <w:r>
        <w:rPr>
          <w:color w:val="000000"/>
        </w:rPr>
        <w:t>m</w:t>
      </w:r>
      <w:r w:rsidRPr="00821D4E">
        <w:rPr>
          <w:color w:val="000000"/>
        </w:rPr>
        <w:t xml:space="preserve">is en place en 2006 par l’ancien président vénézuélien Hugo Chavez, </w:t>
      </w:r>
      <w:r>
        <w:rPr>
          <w:color w:val="000000"/>
        </w:rPr>
        <w:t>il</w:t>
      </w:r>
      <w:r w:rsidRPr="00821D4E">
        <w:rPr>
          <w:color w:val="000000"/>
        </w:rPr>
        <w:t xml:space="preserve"> avait permis à plusieurs pays d’Amérique latine et des Caraïbes d’acheter du pétrole vénézuélien à des prix avantageux et de rembourser ces achats sur 25 ans à un taux d’intérêt d</w:t>
      </w:r>
      <w:r>
        <w:rPr>
          <w:color w:val="000000"/>
        </w:rPr>
        <w:t>e 1</w:t>
      </w:r>
      <w:r w:rsidRPr="00821D4E">
        <w:rPr>
          <w:color w:val="000000"/>
        </w:rPr>
        <w:t>%.</w:t>
      </w:r>
    </w:p>
    <w:p w:rsidR="002E3044" w:rsidRDefault="002E3044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821D4E">
        <w:rPr>
          <w:color w:val="000000"/>
        </w:rPr>
        <w:t xml:space="preserve">En Haïti, les fonds ainsi générés sur dix ans s’élèvent à </w:t>
      </w:r>
      <w:r>
        <w:rPr>
          <w:color w:val="000000"/>
        </w:rPr>
        <w:t>p</w:t>
      </w:r>
      <w:r w:rsidR="00F32050">
        <w:rPr>
          <w:color w:val="000000"/>
        </w:rPr>
        <w:t>lu</w:t>
      </w:r>
      <w:r>
        <w:rPr>
          <w:color w:val="000000"/>
        </w:rPr>
        <w:t>s de 4</w:t>
      </w:r>
      <w:r w:rsidRPr="00821D4E">
        <w:rPr>
          <w:color w:val="000000"/>
        </w:rPr>
        <w:t xml:space="preserve"> milliards de dollars. Une somme </w:t>
      </w:r>
      <w:r w:rsidR="00994571">
        <w:rPr>
          <w:color w:val="000000"/>
        </w:rPr>
        <w:t xml:space="preserve">très </w:t>
      </w:r>
      <w:r>
        <w:rPr>
          <w:color w:val="000000"/>
        </w:rPr>
        <w:t xml:space="preserve">importante </w:t>
      </w:r>
      <w:r w:rsidRPr="00821D4E">
        <w:rPr>
          <w:color w:val="000000"/>
        </w:rPr>
        <w:t xml:space="preserve">censée financer des projets économiques et sociaux. Mais les résultats ne sont pas au rendez-vous estiment bon nombre d'Haïtiens. </w:t>
      </w:r>
      <w:r>
        <w:rPr>
          <w:color w:val="000000"/>
        </w:rPr>
        <w:t>D</w:t>
      </w:r>
      <w:r w:rsidRPr="00821D4E">
        <w:rPr>
          <w:color w:val="000000"/>
        </w:rPr>
        <w:t>es rapports parlementaires pointent la responsabilité d’une quinzaine d’anciens ministres et de plusieurs entreprises haïtiennes et dominicaines dans la dilapidation de cet argent.</w:t>
      </w:r>
    </w:p>
    <w:p w:rsidR="003A372F" w:rsidRPr="002E3044" w:rsidRDefault="003A372F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 xml:space="preserve">Le 31 janvier 2019 le </w:t>
      </w:r>
      <w:r w:rsidR="00630A50">
        <w:rPr>
          <w:color w:val="000000"/>
        </w:rPr>
        <w:t>premier</w:t>
      </w:r>
      <w:bookmarkStart w:id="0" w:name="_GoBack"/>
      <w:bookmarkEnd w:id="0"/>
      <w:r w:rsidRPr="002E3044">
        <w:rPr>
          <w:color w:val="000000"/>
        </w:rPr>
        <w:t xml:space="preserve"> rapport d’audit de la Cour supérieure des comptes et du contentieux administratif </w:t>
      </w:r>
      <w:r w:rsidR="00C84D44" w:rsidRPr="002E3044">
        <w:rPr>
          <w:color w:val="000000"/>
        </w:rPr>
        <w:t xml:space="preserve">est rendu public. Il </w:t>
      </w:r>
      <w:r w:rsidRPr="002E3044">
        <w:rPr>
          <w:color w:val="000000"/>
        </w:rPr>
        <w:t>concern</w:t>
      </w:r>
      <w:r w:rsidR="00C84D44" w:rsidRPr="002E3044">
        <w:rPr>
          <w:color w:val="000000"/>
        </w:rPr>
        <w:t>e</w:t>
      </w:r>
      <w:r w:rsidRPr="002E3044">
        <w:rPr>
          <w:color w:val="000000"/>
        </w:rPr>
        <w:t xml:space="preserve"> la </w:t>
      </w:r>
      <w:r w:rsidR="00C84D44" w:rsidRPr="002E3044">
        <w:rPr>
          <w:color w:val="000000"/>
        </w:rPr>
        <w:t xml:space="preserve">mauvaise </w:t>
      </w:r>
      <w:r w:rsidRPr="002E3044">
        <w:rPr>
          <w:color w:val="000000"/>
        </w:rPr>
        <w:t>gestion de fonds publics du programme PetroCaribe</w:t>
      </w:r>
      <w:r w:rsidR="004D4490">
        <w:rPr>
          <w:color w:val="000000"/>
        </w:rPr>
        <w:t xml:space="preserve"> et la Cour des comptes enfonce le clou</w:t>
      </w:r>
      <w:r w:rsidRPr="002E3044">
        <w:rPr>
          <w:color w:val="000000"/>
        </w:rPr>
        <w:t>.</w:t>
      </w:r>
      <w:r w:rsidR="00C84D44" w:rsidRPr="002E3044">
        <w:rPr>
          <w:color w:val="000000"/>
        </w:rPr>
        <w:t xml:space="preserve"> </w:t>
      </w:r>
      <w:r w:rsidRPr="002E3044">
        <w:rPr>
          <w:color w:val="000000"/>
        </w:rPr>
        <w:t xml:space="preserve">De hauts dignitaires de l’État, dont des premiers ministres, ainsi que d’anciens ministres, </w:t>
      </w:r>
      <w:r w:rsidR="002E3044">
        <w:rPr>
          <w:color w:val="000000"/>
        </w:rPr>
        <w:t>des hauts fonctionnaires</w:t>
      </w:r>
      <w:r w:rsidRPr="002E3044">
        <w:rPr>
          <w:color w:val="000000"/>
        </w:rPr>
        <w:t xml:space="preserve"> et des responsables d’entreprises de BTP</w:t>
      </w:r>
      <w:r w:rsidR="00C84D44" w:rsidRPr="002E3044">
        <w:rPr>
          <w:color w:val="000000"/>
        </w:rPr>
        <w:t>, sont cités dans ce rapport</w:t>
      </w:r>
      <w:r w:rsidRPr="002E3044">
        <w:rPr>
          <w:color w:val="000000"/>
        </w:rPr>
        <w:t>.</w:t>
      </w:r>
    </w:p>
    <w:p w:rsidR="003A372F" w:rsidRPr="002E3044" w:rsidRDefault="00506C84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>Du 7 au 18 février, d’important</w:t>
      </w:r>
      <w:r w:rsidR="00C84D44" w:rsidRPr="002E3044">
        <w:rPr>
          <w:color w:val="000000"/>
        </w:rPr>
        <w:t xml:space="preserve">es manifestations </w:t>
      </w:r>
      <w:r w:rsidRPr="002E3044">
        <w:rPr>
          <w:color w:val="000000"/>
        </w:rPr>
        <w:t xml:space="preserve">populaires </w:t>
      </w:r>
      <w:r w:rsidR="00C84D44" w:rsidRPr="002E3044">
        <w:rPr>
          <w:color w:val="000000"/>
        </w:rPr>
        <w:t xml:space="preserve">sont organisées </w:t>
      </w:r>
      <w:r w:rsidRPr="002E3044">
        <w:rPr>
          <w:color w:val="000000"/>
        </w:rPr>
        <w:t xml:space="preserve">à Port au Prince et dans plusieurs villes de province </w:t>
      </w:r>
      <w:r w:rsidR="00C84D44" w:rsidRPr="002E3044">
        <w:rPr>
          <w:color w:val="000000"/>
        </w:rPr>
        <w:t xml:space="preserve">pour connaître la vérité </w:t>
      </w:r>
      <w:r w:rsidRPr="002E3044">
        <w:rPr>
          <w:color w:val="000000"/>
        </w:rPr>
        <w:t xml:space="preserve">sur ces malversations et leurs bénéficiaires. C’est le mouvement de </w:t>
      </w:r>
      <w:r w:rsidR="0088728F">
        <w:rPr>
          <w:color w:val="000000"/>
        </w:rPr>
        <w:t>« pays</w:t>
      </w:r>
      <w:r w:rsidRPr="002E3044">
        <w:rPr>
          <w:color w:val="000000"/>
        </w:rPr>
        <w:t> locked » (bloquage du pays), la mobilisation anti-corruption.</w:t>
      </w:r>
    </w:p>
    <w:p w:rsidR="00036B52" w:rsidRPr="002E3044" w:rsidRDefault="00036B52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 xml:space="preserve">Quatre mois après </w:t>
      </w:r>
      <w:r w:rsidR="002E3044">
        <w:rPr>
          <w:color w:val="000000"/>
        </w:rPr>
        <w:t xml:space="preserve">ce mouvement, </w:t>
      </w:r>
      <w:r w:rsidR="002E3044" w:rsidRPr="002E3044">
        <w:rPr>
          <w:color w:val="000000"/>
        </w:rPr>
        <w:t>au lendemain d</w:t>
      </w:r>
      <w:r w:rsidR="0088728F">
        <w:rPr>
          <w:color w:val="000000"/>
        </w:rPr>
        <w:t>’un</w:t>
      </w:r>
      <w:r w:rsidR="002E3044" w:rsidRPr="002E3044">
        <w:rPr>
          <w:color w:val="000000"/>
        </w:rPr>
        <w:t xml:space="preserve">e </w:t>
      </w:r>
      <w:r w:rsidR="0088728F">
        <w:rPr>
          <w:color w:val="000000"/>
        </w:rPr>
        <w:t>nouvelle</w:t>
      </w:r>
      <w:r w:rsidR="002E3044" w:rsidRPr="002E3044">
        <w:rPr>
          <w:color w:val="000000"/>
        </w:rPr>
        <w:t xml:space="preserve"> mobilisation anti-corruption de plusieurs dizaines de milliers de personnes</w:t>
      </w:r>
      <w:r w:rsidR="00BD2322">
        <w:rPr>
          <w:color w:val="000000"/>
        </w:rPr>
        <w:t xml:space="preserve"> du</w:t>
      </w:r>
      <w:r w:rsidR="002E3044" w:rsidRPr="002E3044">
        <w:rPr>
          <w:color w:val="000000"/>
        </w:rPr>
        <w:t xml:space="preserve"> </w:t>
      </w:r>
      <w:r w:rsidR="00BD2322" w:rsidRPr="002E3044">
        <w:rPr>
          <w:color w:val="000000"/>
        </w:rPr>
        <w:t>9 juin</w:t>
      </w:r>
      <w:r w:rsidR="00BD2322" w:rsidRPr="00BD2322">
        <w:rPr>
          <w:color w:val="000000"/>
        </w:rPr>
        <w:t xml:space="preserve"> </w:t>
      </w:r>
      <w:r w:rsidR="00BD2322" w:rsidRPr="002E3044">
        <w:rPr>
          <w:color w:val="000000"/>
        </w:rPr>
        <w:t>à Port-au-Prince</w:t>
      </w:r>
      <w:r w:rsidR="00BD2322">
        <w:rPr>
          <w:color w:val="000000"/>
        </w:rPr>
        <w:t>,</w:t>
      </w:r>
      <w:r w:rsidR="00BD2322" w:rsidRPr="002E3044">
        <w:rPr>
          <w:color w:val="000000"/>
        </w:rPr>
        <w:t xml:space="preserve"> </w:t>
      </w:r>
      <w:r w:rsidRPr="002E3044">
        <w:rPr>
          <w:color w:val="000000"/>
        </w:rPr>
        <w:t xml:space="preserve">les commerces et </w:t>
      </w:r>
      <w:r w:rsidR="00BD2322">
        <w:rPr>
          <w:color w:val="000000"/>
        </w:rPr>
        <w:t>les écoles</w:t>
      </w:r>
      <w:r w:rsidRPr="002E3044">
        <w:rPr>
          <w:color w:val="000000"/>
        </w:rPr>
        <w:t xml:space="preserve"> </w:t>
      </w:r>
      <w:r w:rsidR="00BD2322">
        <w:rPr>
          <w:color w:val="000000"/>
        </w:rPr>
        <w:t>sont paralysées.</w:t>
      </w:r>
      <w:r w:rsidRPr="002E3044">
        <w:rPr>
          <w:color w:val="000000"/>
        </w:rPr>
        <w:t xml:space="preserve"> </w:t>
      </w:r>
      <w:r w:rsidR="00BD2322">
        <w:rPr>
          <w:color w:val="000000"/>
        </w:rPr>
        <w:t xml:space="preserve">Les manifestants </w:t>
      </w:r>
      <w:r w:rsidRPr="002E3044">
        <w:rPr>
          <w:color w:val="000000"/>
        </w:rPr>
        <w:t>réclame</w:t>
      </w:r>
      <w:r w:rsidR="00BD2322">
        <w:rPr>
          <w:color w:val="000000"/>
        </w:rPr>
        <w:t>nt</w:t>
      </w:r>
      <w:r w:rsidRPr="002E3044">
        <w:rPr>
          <w:color w:val="000000"/>
        </w:rPr>
        <w:t xml:space="preserve"> le départ du président Jovenel Moïse.</w:t>
      </w:r>
    </w:p>
    <w:p w:rsidR="00036B52" w:rsidRPr="002E3044" w:rsidRDefault="00036B52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 xml:space="preserve">La plupart des institutions publiques, </w:t>
      </w:r>
      <w:r w:rsidR="004D4490">
        <w:rPr>
          <w:color w:val="000000"/>
        </w:rPr>
        <w:t>d</w:t>
      </w:r>
      <w:r w:rsidRPr="002E3044">
        <w:rPr>
          <w:color w:val="000000"/>
        </w:rPr>
        <w:t xml:space="preserve">es banques commerciales, des supermarchés et des stations </w:t>
      </w:r>
      <w:r w:rsidR="00BD2322">
        <w:rPr>
          <w:color w:val="000000"/>
        </w:rPr>
        <w:t>d’essence</w:t>
      </w:r>
      <w:r w:rsidRPr="002E3044">
        <w:rPr>
          <w:color w:val="000000"/>
        </w:rPr>
        <w:t xml:space="preserve"> </w:t>
      </w:r>
      <w:r w:rsidR="00BD2322" w:rsidRPr="002E3044">
        <w:rPr>
          <w:color w:val="000000"/>
        </w:rPr>
        <w:t xml:space="preserve">de la capitale </w:t>
      </w:r>
      <w:r w:rsidRPr="002E3044">
        <w:rPr>
          <w:color w:val="000000"/>
        </w:rPr>
        <w:t>ne fonctionnent pas.</w:t>
      </w:r>
    </w:p>
    <w:p w:rsidR="00036B52" w:rsidRDefault="00036B52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 xml:space="preserve">Beaucoup de petites commerçantes </w:t>
      </w:r>
      <w:r w:rsidR="00BD2322">
        <w:rPr>
          <w:color w:val="000000"/>
        </w:rPr>
        <w:t>ont tout de même</w:t>
      </w:r>
      <w:r w:rsidRPr="002E3044">
        <w:rPr>
          <w:color w:val="000000"/>
        </w:rPr>
        <w:t xml:space="preserve"> ét</w:t>
      </w:r>
      <w:r w:rsidR="004D4490">
        <w:rPr>
          <w:color w:val="000000"/>
        </w:rPr>
        <w:t>alé leurs produits alimentaires</w:t>
      </w:r>
      <w:r w:rsidRPr="002E3044">
        <w:rPr>
          <w:color w:val="000000"/>
        </w:rPr>
        <w:t xml:space="preserve"> dans les marchés publics d’approvisionnement.</w:t>
      </w:r>
      <w:r w:rsidR="004D4490" w:rsidRPr="004D4490">
        <w:rPr>
          <w:color w:val="000000"/>
        </w:rPr>
        <w:t xml:space="preserve"> </w:t>
      </w:r>
      <w:r w:rsidR="004D4490" w:rsidRPr="002E3044">
        <w:rPr>
          <w:color w:val="000000"/>
        </w:rPr>
        <w:t>Le commerce informel fonctionne timidement.</w:t>
      </w:r>
      <w:r w:rsidR="004D4490">
        <w:rPr>
          <w:color w:val="000000"/>
        </w:rPr>
        <w:t xml:space="preserve"> </w:t>
      </w:r>
      <w:r w:rsidR="00BD2322">
        <w:rPr>
          <w:color w:val="000000"/>
        </w:rPr>
        <w:t>Et bien évidemment,</w:t>
      </w:r>
      <w:r w:rsidRPr="002E3044">
        <w:rPr>
          <w:color w:val="000000"/>
        </w:rPr>
        <w:t xml:space="preserve"> les prix des produits essentiels à la consommation tendent à grimper.</w:t>
      </w:r>
    </w:p>
    <w:p w:rsidR="00377087" w:rsidRPr="00377087" w:rsidRDefault="00377087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377087">
        <w:rPr>
          <w:color w:val="000000"/>
          <w:sz w:val="18"/>
          <w:szCs w:val="18"/>
        </w:rPr>
        <w:t>US $ 1.00 = 96.00 gourdes ; 1 euro = 110.00 gourdes ; 1 peso dominicain = 2.00 gourdes aujourd’hui</w:t>
      </w:r>
      <w:r>
        <w:rPr>
          <w:color w:val="000000"/>
          <w:sz w:val="18"/>
          <w:szCs w:val="18"/>
        </w:rPr>
        <w:t xml:space="preserve"> 13 juin 2019)</w:t>
      </w:r>
    </w:p>
    <w:p w:rsidR="0020419B" w:rsidRPr="002E3044" w:rsidRDefault="00212CF8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  <w:r w:rsidRPr="002E3044">
        <w:rPr>
          <w:color w:val="000000"/>
        </w:rPr>
        <w:t>Cette nouvelle série de manifestat</w:t>
      </w:r>
      <w:r w:rsidR="00BD2322">
        <w:rPr>
          <w:color w:val="000000"/>
        </w:rPr>
        <w:t>ions fait suite aux révélations</w:t>
      </w:r>
      <w:r w:rsidRPr="002E3044">
        <w:rPr>
          <w:color w:val="000000"/>
        </w:rPr>
        <w:t xml:space="preserve"> contenues d</w:t>
      </w:r>
      <w:r w:rsidR="00BD2322">
        <w:rPr>
          <w:color w:val="000000"/>
        </w:rPr>
        <w:t xml:space="preserve">ans le deuxième rapport d’audit </w:t>
      </w:r>
      <w:r w:rsidR="0088728F">
        <w:rPr>
          <w:color w:val="000000"/>
        </w:rPr>
        <w:t>(</w:t>
      </w:r>
      <w:r w:rsidR="00BD2322">
        <w:rPr>
          <w:color w:val="000000"/>
        </w:rPr>
        <w:t>plus de 600 pages</w:t>
      </w:r>
      <w:r w:rsidR="0088728F">
        <w:rPr>
          <w:color w:val="000000"/>
        </w:rPr>
        <w:t>)</w:t>
      </w:r>
      <w:r w:rsidRPr="002E3044">
        <w:rPr>
          <w:color w:val="000000"/>
        </w:rPr>
        <w:t xml:space="preserve"> de la Cour supérieure des comptes, remis au sénat le 31 mai.</w:t>
      </w:r>
      <w:r w:rsidR="0088728F">
        <w:rPr>
          <w:color w:val="000000"/>
        </w:rPr>
        <w:t xml:space="preserve"> Il</w:t>
      </w:r>
      <w:r w:rsidR="0088728F" w:rsidRPr="0088728F">
        <w:rPr>
          <w:color w:val="000000"/>
        </w:rPr>
        <w:t xml:space="preserve"> </w:t>
      </w:r>
      <w:r w:rsidR="0088728F" w:rsidRPr="002E3044">
        <w:rPr>
          <w:color w:val="000000"/>
        </w:rPr>
        <w:t>épi</w:t>
      </w:r>
      <w:r w:rsidR="00D55147">
        <w:rPr>
          <w:color w:val="000000"/>
        </w:rPr>
        <w:t xml:space="preserve">ngle, notamment, Jovenel Moïse </w:t>
      </w:r>
      <w:r w:rsidR="0088728F" w:rsidRPr="002E3044">
        <w:rPr>
          <w:color w:val="000000"/>
        </w:rPr>
        <w:t>devenu prés</w:t>
      </w:r>
      <w:r w:rsidR="00D55147">
        <w:rPr>
          <w:color w:val="000000"/>
        </w:rPr>
        <w:t>ident d’Haïti le 7 février 2017</w:t>
      </w:r>
      <w:r w:rsidR="0088728F" w:rsidRPr="002E3044">
        <w:rPr>
          <w:color w:val="000000"/>
        </w:rPr>
        <w:t>.</w:t>
      </w:r>
      <w:r w:rsidR="0088728F">
        <w:rPr>
          <w:color w:val="000000"/>
        </w:rPr>
        <w:t xml:space="preserve"> Il</w:t>
      </w:r>
      <w:r w:rsidRPr="002E3044">
        <w:rPr>
          <w:color w:val="000000"/>
        </w:rPr>
        <w:t xml:space="preserve"> aurait utilisé « des stratagèmes de détournements de fonds », à travers </w:t>
      </w:r>
      <w:r w:rsidR="0088728F">
        <w:rPr>
          <w:color w:val="000000"/>
        </w:rPr>
        <w:t>son entreprise de production de bananes,</w:t>
      </w:r>
      <w:r w:rsidRPr="002E3044">
        <w:rPr>
          <w:color w:val="000000"/>
        </w:rPr>
        <w:t xml:space="preserve"> dénommée « Agritrans », dans la gestion de fonds publics du programme PetroCaribe</w:t>
      </w:r>
      <w:r w:rsidR="0088728F">
        <w:rPr>
          <w:color w:val="000000"/>
        </w:rPr>
        <w:t>.</w:t>
      </w:r>
    </w:p>
    <w:p w:rsidR="00E61886" w:rsidRPr="002E3044" w:rsidRDefault="00E61886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</w:p>
    <w:p w:rsidR="00E61886" w:rsidRPr="002E3044" w:rsidRDefault="00E61886" w:rsidP="002E3044">
      <w:pPr>
        <w:pStyle w:val="NormalWeb"/>
        <w:shd w:val="clear" w:color="auto" w:fill="FFFFFF"/>
        <w:spacing w:before="0" w:beforeAutospacing="0" w:after="119" w:afterAutospacing="0"/>
        <w:jc w:val="both"/>
        <w:rPr>
          <w:color w:val="000000"/>
        </w:rPr>
      </w:pPr>
    </w:p>
    <w:sectPr w:rsidR="00E61886" w:rsidRPr="002E3044" w:rsidSect="0021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2"/>
    <w:rsid w:val="00036B52"/>
    <w:rsid w:val="000A4349"/>
    <w:rsid w:val="00212A87"/>
    <w:rsid w:val="00212CF8"/>
    <w:rsid w:val="002E3044"/>
    <w:rsid w:val="00326F76"/>
    <w:rsid w:val="00332D00"/>
    <w:rsid w:val="00377087"/>
    <w:rsid w:val="003A372F"/>
    <w:rsid w:val="00413F51"/>
    <w:rsid w:val="004D4490"/>
    <w:rsid w:val="00506C84"/>
    <w:rsid w:val="00630A50"/>
    <w:rsid w:val="0066467F"/>
    <w:rsid w:val="006A487E"/>
    <w:rsid w:val="0088728F"/>
    <w:rsid w:val="009344D5"/>
    <w:rsid w:val="00994571"/>
    <w:rsid w:val="00BD2322"/>
    <w:rsid w:val="00C84D44"/>
    <w:rsid w:val="00D55147"/>
    <w:rsid w:val="00E61886"/>
    <w:rsid w:val="00F3205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6C9E"/>
  <w15:docId w15:val="{1C763AED-EEEA-4D2B-A729-68B3C97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Geneviève GREVECHE</cp:lastModifiedBy>
  <cp:revision>2</cp:revision>
  <dcterms:created xsi:type="dcterms:W3CDTF">2019-06-14T18:08:00Z</dcterms:created>
  <dcterms:modified xsi:type="dcterms:W3CDTF">2019-06-14T18:08:00Z</dcterms:modified>
</cp:coreProperties>
</file>